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3C" w:rsidRDefault="0024199E">
      <w:pPr>
        <w:rPr>
          <w:rFonts w:ascii="Arial" w:hAnsi="Arial" w:cs="Arial"/>
          <w:b/>
          <w:sz w:val="22"/>
          <w:szCs w:val="22"/>
        </w:rPr>
      </w:pPr>
      <w:r w:rsidRPr="0024199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5FFBE03A" wp14:editId="5CD5FAF1">
            <wp:simplePos x="0" y="0"/>
            <wp:positionH relativeFrom="column">
              <wp:posOffset>-219075</wp:posOffset>
            </wp:positionH>
            <wp:positionV relativeFrom="paragraph">
              <wp:posOffset>-314325</wp:posOffset>
            </wp:positionV>
            <wp:extent cx="2714625" cy="55372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99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8C4E43" wp14:editId="4CA31696">
                <wp:simplePos x="0" y="0"/>
                <wp:positionH relativeFrom="column">
                  <wp:posOffset>2533650</wp:posOffset>
                </wp:positionH>
                <wp:positionV relativeFrom="paragraph">
                  <wp:posOffset>-314325</wp:posOffset>
                </wp:positionV>
                <wp:extent cx="3743325" cy="590550"/>
                <wp:effectExtent l="0" t="0" r="0" b="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905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9E" w:rsidRDefault="0024199E" w:rsidP="0024199E">
                            <w:pPr>
                              <w:jc w:val="right"/>
                            </w:pPr>
                            <w:r>
                              <w:rPr>
                                <w:color w:val="002F65"/>
                                <w:sz w:val="22"/>
                                <w:szCs w:val="22"/>
                              </w:rPr>
                              <w:t>Shelley Lee Boyce, CFP</w:t>
                            </w:r>
                            <w:r>
                              <w:rPr>
                                <w:color w:val="002F65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color w:val="002F65"/>
                                <w:sz w:val="22"/>
                                <w:szCs w:val="22"/>
                              </w:rPr>
                              <w:t>, AIF</w:t>
                            </w:r>
                            <w:r>
                              <w:rPr>
                                <w:color w:val="002F65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</w:p>
                          <w:p w:rsidR="0024199E" w:rsidRDefault="0024199E" w:rsidP="0024199E">
                            <w:pPr>
                              <w:jc w:val="right"/>
                            </w:pPr>
                            <w:r>
                              <w:rPr>
                                <w:color w:val="002F65"/>
                                <w:sz w:val="20"/>
                                <w:szCs w:val="20"/>
                              </w:rPr>
                              <w:t>2784 Gateway Road, Suite 102</w:t>
                            </w:r>
                            <w:r w:rsidR="00FB1DC6">
                              <w:rPr>
                                <w:color w:val="002F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2F65"/>
                                <w:sz w:val="20"/>
                                <w:szCs w:val="20"/>
                              </w:rPr>
                              <w:t>| Carlsbad, CA 92009 | 760.929.1180</w:t>
                            </w:r>
                          </w:p>
                          <w:p w:rsidR="0024199E" w:rsidRDefault="0024199E" w:rsidP="0024199E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color w:val="002F65"/>
                                <w:sz w:val="20"/>
                                <w:szCs w:val="20"/>
                              </w:rPr>
                              <w:t>slboyce@financialdesign.net  |</w:t>
                            </w:r>
                            <w:proofErr w:type="gramEnd"/>
                            <w:r>
                              <w:rPr>
                                <w:color w:val="002F65"/>
                                <w:sz w:val="20"/>
                                <w:szCs w:val="20"/>
                              </w:rPr>
                              <w:t xml:space="preserve">  www.financialdesign.net    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C4E4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99.5pt;margin-top:-24.75pt;width:294.75pt;height:46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" filled="f" stroked="f">
                <v:textbox>
                  <w:txbxContent>
                    <w:p w:rsidR="0024199E" w:rsidRDefault="0024199E" w:rsidP="0024199E">
                      <w:pPr>
                        <w:jc w:val="right"/>
                      </w:pPr>
                      <w:r>
                        <w:rPr>
                          <w:color w:val="002F65"/>
                          <w:sz w:val="22"/>
                          <w:szCs w:val="22"/>
                        </w:rPr>
                        <w:t>Shelley Lee Boyce, CFP</w:t>
                      </w:r>
                      <w:r>
                        <w:rPr>
                          <w:color w:val="002F65"/>
                          <w:position w:val="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>
                        <w:rPr>
                          <w:color w:val="002F65"/>
                          <w:sz w:val="22"/>
                          <w:szCs w:val="22"/>
                        </w:rPr>
                        <w:t>, AIF</w:t>
                      </w:r>
                      <w:r>
                        <w:rPr>
                          <w:color w:val="002F65"/>
                          <w:position w:val="7"/>
                          <w:sz w:val="22"/>
                          <w:szCs w:val="22"/>
                          <w:vertAlign w:val="superscript"/>
                        </w:rPr>
                        <w:t>®</w:t>
                      </w:r>
                    </w:p>
                    <w:p w:rsidR="0024199E" w:rsidRDefault="0024199E" w:rsidP="0024199E">
                      <w:pPr>
                        <w:jc w:val="right"/>
                      </w:pPr>
                      <w:r>
                        <w:rPr>
                          <w:color w:val="002F65"/>
                          <w:sz w:val="20"/>
                          <w:szCs w:val="20"/>
                        </w:rPr>
                        <w:t>2784 Gateway Road, Suite 102</w:t>
                      </w:r>
                      <w:r w:rsidR="00FB1DC6">
                        <w:rPr>
                          <w:color w:val="002F6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2F65"/>
                          <w:sz w:val="20"/>
                          <w:szCs w:val="20"/>
                        </w:rPr>
                        <w:t>| Carlsbad, CA 92009 | 760.929.1180</w:t>
                      </w:r>
                    </w:p>
                    <w:p w:rsidR="0024199E" w:rsidRDefault="0024199E" w:rsidP="0024199E">
                      <w:pPr>
                        <w:jc w:val="right"/>
                      </w:pPr>
                      <w:proofErr w:type="gramStart"/>
                      <w:r>
                        <w:rPr>
                          <w:color w:val="002F65"/>
                          <w:sz w:val="20"/>
                          <w:szCs w:val="20"/>
                        </w:rPr>
                        <w:t>slboyce@financialdesign.net  |</w:t>
                      </w:r>
                      <w:proofErr w:type="gramEnd"/>
                      <w:r>
                        <w:rPr>
                          <w:color w:val="002F65"/>
                          <w:sz w:val="20"/>
                          <w:szCs w:val="20"/>
                        </w:rPr>
                        <w:t xml:space="preserve">  www.financialdesign.net    </w:t>
                      </w:r>
                    </w:p>
                  </w:txbxContent>
                </v:textbox>
              </v:shape>
            </w:pict>
          </mc:Fallback>
        </mc:AlternateContent>
      </w:r>
      <w:r w:rsidRPr="0024199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7F94E70F" wp14:editId="0E7131B3">
            <wp:simplePos x="0" y="0"/>
            <wp:positionH relativeFrom="column">
              <wp:posOffset>-219075</wp:posOffset>
            </wp:positionH>
            <wp:positionV relativeFrom="paragraph">
              <wp:posOffset>-590550</wp:posOffset>
            </wp:positionV>
            <wp:extent cx="6419850" cy="167005"/>
            <wp:effectExtent l="0" t="0" r="0" b="444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67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44E" w:rsidRDefault="00BD544E">
      <w:pPr>
        <w:rPr>
          <w:rFonts w:ascii="Arial" w:hAnsi="Arial" w:cs="Arial"/>
          <w:b/>
          <w:sz w:val="22"/>
          <w:szCs w:val="22"/>
        </w:rPr>
      </w:pPr>
    </w:p>
    <w:p w:rsidR="00BD544E" w:rsidRPr="00B9468C" w:rsidRDefault="00BD544E">
      <w:pPr>
        <w:rPr>
          <w:rFonts w:ascii="Arial" w:hAnsi="Arial" w:cs="Arial"/>
          <w:sz w:val="22"/>
          <w:szCs w:val="22"/>
        </w:rPr>
      </w:pPr>
    </w:p>
    <w:p w:rsidR="00496FC2" w:rsidRPr="00B9468C" w:rsidRDefault="00496FC2">
      <w:pPr>
        <w:rPr>
          <w:sz w:val="22"/>
          <w:szCs w:val="22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96FC2">
        <w:trPr>
          <w:trHeight w:val="315"/>
          <w:tblCellSpacing w:w="0" w:type="dxa"/>
        </w:trPr>
        <w:tc>
          <w:tcPr>
            <w:tcW w:w="9600" w:type="dxa"/>
            <w:shd w:val="clear" w:color="auto" w:fill="auto"/>
            <w:vAlign w:val="center"/>
          </w:tcPr>
          <w:p w:rsidR="004C1E72" w:rsidRDefault="00CC4D1A" w:rsidP="0024199E">
            <w:pPr>
              <w:pStyle w:val="NormalWeb"/>
              <w:spacing w:after="0" w:afterAutospacing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4199E">
              <w:rPr>
                <w:b/>
                <w:bCs/>
                <w:iCs/>
                <w:sz w:val="26"/>
                <w:szCs w:val="26"/>
              </w:rPr>
              <w:t>Income &amp; Net Worth Calculation</w:t>
            </w:r>
          </w:p>
          <w:p w:rsidR="0024199E" w:rsidRPr="0024199E" w:rsidRDefault="0024199E" w:rsidP="0024199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496FC2" w:rsidRDefault="00496FC2" w:rsidP="00496FC2">
      <w:pPr>
        <w:rPr>
          <w:vanish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2391"/>
        <w:gridCol w:w="2559"/>
        <w:gridCol w:w="2339"/>
      </w:tblGrid>
      <w:tr w:rsidR="00496FC2">
        <w:trPr>
          <w:trHeight w:val="285"/>
          <w:tblCellSpacing w:w="0" w:type="dxa"/>
        </w:trPr>
        <w:tc>
          <w:tcPr>
            <w:tcW w:w="4785" w:type="dxa"/>
            <w:gridSpan w:val="2"/>
            <w:shd w:val="clear" w:color="auto" w:fill="auto"/>
            <w:vAlign w:val="center"/>
          </w:tcPr>
          <w:p w:rsidR="00496FC2" w:rsidRDefault="00496FC2">
            <w:pPr>
              <w:pStyle w:val="NormalWeb"/>
            </w:pPr>
            <w:r>
              <w:rPr>
                <w:rFonts w:ascii="Arial" w:hAnsi="Arial" w:cs="Arial"/>
                <w:b/>
                <w:bCs/>
                <w:i/>
                <w:iCs/>
              </w:rPr>
              <w:t>Client A Name: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96FC2" w:rsidRDefault="00496FC2">
            <w:pPr>
              <w:pStyle w:val="NormalWeb"/>
            </w:pPr>
            <w:r>
              <w:rPr>
                <w:rFonts w:ascii="Arial" w:hAnsi="Arial" w:cs="Arial"/>
                <w:b/>
                <w:bCs/>
                <w:i/>
                <w:iCs/>
              </w:rPr>
              <w:t>Client B Name: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t xml:space="preserve"> 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Monthly Earnings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Monthly Earnings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Employment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Employment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Alimony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Alimony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 xml:space="preserve">Social Security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 xml:space="preserve">Social Security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7410" w:type="dxa"/>
            <w:gridSpan w:val="3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 xml:space="preserve">Monthly Expenses for Household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(from Expenses Worksheet)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3D412E" w:rsidRDefault="003D412E"/>
        </w:tc>
      </w:tr>
      <w:tr w:rsidR="00496FC2">
        <w:trPr>
          <w:trHeight w:val="45"/>
          <w:tblCellSpacing w:w="0" w:type="dxa"/>
        </w:trPr>
        <w:tc>
          <w:tcPr>
            <w:tcW w:w="4785" w:type="dxa"/>
            <w:gridSpan w:val="2"/>
            <w:shd w:val="clear" w:color="auto" w:fill="auto"/>
            <w:vAlign w:val="center"/>
          </w:tcPr>
          <w:p w:rsidR="00496FC2" w:rsidRDefault="00496FC2">
            <w:pPr>
              <w:pStyle w:val="NormalWeb"/>
              <w:spacing w:line="45" w:lineRule="atLeas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ASSETS - CLIENT A</w:t>
            </w:r>
            <w:r>
              <w:t xml:space="preserve"> 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96FC2" w:rsidRDefault="00496FC2">
            <w:pPr>
              <w:pStyle w:val="NormalWeb"/>
              <w:spacing w:line="45" w:lineRule="atLeas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ASSETS - CLIENT B</w:t>
            </w:r>
            <w:r>
              <w:t xml:space="preserve"> </w:t>
            </w:r>
          </w:p>
        </w:tc>
      </w:tr>
      <w:tr w:rsidR="00496FC2">
        <w:trPr>
          <w:trHeight w:val="21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spacing w:line="210" w:lineRule="atLeast"/>
            </w:pPr>
            <w:r>
              <w:rPr>
                <w:rFonts w:ascii="Arial" w:hAnsi="Arial" w:cs="Arial"/>
                <w:sz w:val="20"/>
                <w:szCs w:val="20"/>
              </w:rPr>
              <w:t>Cash (checking &amp; savings)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pPr>
              <w:spacing w:line="21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spacing w:line="210" w:lineRule="atLeast"/>
            </w:pPr>
            <w:r>
              <w:rPr>
                <w:rFonts w:ascii="Arial" w:hAnsi="Arial" w:cs="Arial"/>
                <w:sz w:val="20"/>
                <w:szCs w:val="20"/>
              </w:rPr>
              <w:t>Cash (checking &amp; savings)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spacing w:line="21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6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spacing w:line="60" w:lineRule="atLeast"/>
            </w:pPr>
            <w:r>
              <w:rPr>
                <w:rFonts w:ascii="Arial" w:hAnsi="Arial" w:cs="Arial"/>
                <w:sz w:val="20"/>
                <w:szCs w:val="20"/>
              </w:rPr>
              <w:t>Money Market 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pPr>
              <w:spacing w:line="6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spacing w:line="60" w:lineRule="atLeast"/>
            </w:pPr>
            <w:r>
              <w:rPr>
                <w:rFonts w:ascii="Arial" w:hAnsi="Arial" w:cs="Arial"/>
                <w:sz w:val="20"/>
                <w:szCs w:val="20"/>
              </w:rPr>
              <w:t>Money Market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spacing w:line="6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105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spacing w:line="105" w:lineRule="atLeast"/>
            </w:pPr>
            <w:r>
              <w:rPr>
                <w:rFonts w:ascii="Arial" w:hAnsi="Arial" w:cs="Arial"/>
                <w:sz w:val="20"/>
                <w:szCs w:val="20"/>
              </w:rPr>
              <w:t>CD's or T-Bills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pPr>
              <w:spacing w:line="105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spacing w:line="105" w:lineRule="atLeast"/>
            </w:pPr>
            <w:r>
              <w:rPr>
                <w:rFonts w:ascii="Arial" w:hAnsi="Arial" w:cs="Arial"/>
                <w:sz w:val="20"/>
                <w:szCs w:val="20"/>
              </w:rPr>
              <w:t>CD's or T-Bills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spacing w:line="105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45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spacing w:line="45" w:lineRule="atLeast"/>
            </w:pPr>
            <w:r>
              <w:rPr>
                <w:rFonts w:ascii="Arial" w:hAnsi="Arial" w:cs="Arial"/>
                <w:sz w:val="20"/>
                <w:szCs w:val="20"/>
              </w:rPr>
              <w:t>Stocks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pPr>
              <w:spacing w:line="45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spacing w:line="45" w:lineRule="atLeast"/>
            </w:pPr>
            <w:r>
              <w:rPr>
                <w:rFonts w:ascii="Arial" w:hAnsi="Arial" w:cs="Arial"/>
                <w:sz w:val="20"/>
                <w:szCs w:val="20"/>
              </w:rPr>
              <w:t>Stocks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spacing w:line="45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Stocks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Stocks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Bonds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Bonds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195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spacing w:line="195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of Life Ins.   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pPr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spacing w:line="195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of Life Ins.    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9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spacing w:line="90" w:lineRule="atLeast"/>
            </w:pPr>
            <w:r>
              <w:rPr>
                <w:rFonts w:ascii="Arial" w:hAnsi="Arial" w:cs="Arial"/>
                <w:sz w:val="20"/>
                <w:szCs w:val="20"/>
              </w:rPr>
              <w:t>IRA or Keogh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pPr>
              <w:spacing w:line="9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spacing w:line="90" w:lineRule="atLeast"/>
            </w:pPr>
            <w:r>
              <w:rPr>
                <w:rFonts w:ascii="Arial" w:hAnsi="Arial" w:cs="Arial"/>
                <w:sz w:val="20"/>
                <w:szCs w:val="20"/>
              </w:rPr>
              <w:t>IRA or Keogh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spacing w:line="9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IRA Traditional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IRA Traditional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IRA Roth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IRA Roth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401(k)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401(k)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TSA/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TDA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TSA/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TDA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SEP/SIMPLE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SEP/SIMPLE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Pension Plan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Pension Plan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Residence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Residence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 Real Estate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 Real Estate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Furnishings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Furnishings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pStyle w:val="NormalWeb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ASSETS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pStyle w:val="NormalWeb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ASSETS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45"/>
          <w:tblCellSpacing w:w="0" w:type="dxa"/>
        </w:trPr>
        <w:tc>
          <w:tcPr>
            <w:tcW w:w="4785" w:type="dxa"/>
            <w:gridSpan w:val="2"/>
            <w:shd w:val="clear" w:color="auto" w:fill="auto"/>
            <w:vAlign w:val="center"/>
          </w:tcPr>
          <w:p w:rsidR="00496FC2" w:rsidRDefault="00496FC2">
            <w:pPr>
              <w:pStyle w:val="NormalWeb"/>
              <w:spacing w:line="45" w:lineRule="atLeas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LIABILITIES - CLIENT A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96FC2" w:rsidRDefault="00496FC2">
            <w:pPr>
              <w:pStyle w:val="NormalWeb"/>
              <w:spacing w:line="45" w:lineRule="atLeas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LIABILITIES - CLIENT B</w:t>
            </w:r>
          </w:p>
        </w:tc>
      </w:tr>
      <w:tr w:rsidR="00496FC2">
        <w:trPr>
          <w:trHeight w:val="12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Auto Loans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Auto Loans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Bank Loans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Bank Loans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Home Mortgage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Home Mortgage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 Mortgage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 Mortgage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7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 Debt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Other Debt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85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Credit Card Debt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Credit Card Debt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Default="00496FC2"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96FC2">
        <w:trPr>
          <w:trHeight w:val="210"/>
          <w:tblCellSpacing w:w="0" w:type="dxa"/>
        </w:trPr>
        <w:tc>
          <w:tcPr>
            <w:tcW w:w="2370" w:type="dxa"/>
            <w:shd w:val="clear" w:color="auto" w:fill="auto"/>
            <w:vAlign w:val="center"/>
          </w:tcPr>
          <w:p w:rsidR="00496FC2" w:rsidRPr="004C1E72" w:rsidRDefault="00496FC2">
            <w:pPr>
              <w:pStyle w:val="NormalWeb"/>
              <w:spacing w:line="210" w:lineRule="atLeast"/>
              <w:jc w:val="right"/>
              <w:rPr>
                <w:sz w:val="18"/>
                <w:szCs w:val="18"/>
              </w:rPr>
            </w:pPr>
            <w:r w:rsidRPr="004C1E72">
              <w:rPr>
                <w:rFonts w:ascii="Arial" w:hAnsi="Arial" w:cs="Arial"/>
                <w:sz w:val="18"/>
                <w:szCs w:val="18"/>
              </w:rPr>
              <w:t xml:space="preserve">     </w:t>
            </w:r>
            <w:r w:rsidRPr="004C1E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 LIABILITIES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6FC2" w:rsidRPr="004C1E72" w:rsidRDefault="00496FC2">
            <w:pPr>
              <w:spacing w:line="210" w:lineRule="atLeast"/>
              <w:rPr>
                <w:sz w:val="18"/>
                <w:szCs w:val="18"/>
              </w:rPr>
            </w:pPr>
            <w:r w:rsidRPr="004C1E72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4C1E72">
              <w:rPr>
                <w:rFonts w:ascii="Arial" w:hAnsi="Arial" w:cs="Arial"/>
                <w:sz w:val="18"/>
                <w:szCs w:val="18"/>
              </w:rPr>
              <w:t>_</w:t>
            </w:r>
            <w:r w:rsidR="002A409E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6FC2" w:rsidRPr="004C1E72" w:rsidRDefault="00496FC2">
            <w:pPr>
              <w:pStyle w:val="NormalWeb"/>
              <w:spacing w:line="210" w:lineRule="atLeast"/>
              <w:jc w:val="right"/>
              <w:rPr>
                <w:sz w:val="18"/>
                <w:szCs w:val="18"/>
              </w:rPr>
            </w:pPr>
            <w:r w:rsidRPr="004C1E72">
              <w:rPr>
                <w:rFonts w:ascii="Arial" w:hAnsi="Arial" w:cs="Arial"/>
                <w:sz w:val="18"/>
                <w:szCs w:val="18"/>
              </w:rPr>
              <w:t xml:space="preserve">     </w:t>
            </w:r>
            <w:r w:rsidRPr="004C1E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 LIABILITIES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6FC2" w:rsidRPr="004C1E72" w:rsidRDefault="00496FC2">
            <w:pPr>
              <w:spacing w:line="210" w:lineRule="atLeast"/>
              <w:rPr>
                <w:sz w:val="18"/>
                <w:szCs w:val="18"/>
              </w:rPr>
            </w:pPr>
            <w:r w:rsidRPr="004C1E72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4C1E7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496FC2">
        <w:trPr>
          <w:trHeight w:val="165"/>
          <w:tblCellSpacing w:w="0" w:type="dxa"/>
        </w:trPr>
        <w:tc>
          <w:tcPr>
            <w:tcW w:w="7185" w:type="dxa"/>
            <w:gridSpan w:val="3"/>
            <w:shd w:val="clear" w:color="auto" w:fill="auto"/>
            <w:vAlign w:val="center"/>
          </w:tcPr>
          <w:p w:rsidR="004C1E72" w:rsidRDefault="004C1E72">
            <w:pPr>
              <w:spacing w:line="16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FC2" w:rsidRDefault="00496FC2">
            <w:pPr>
              <w:spacing w:line="165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Worth (subtract total liabilities from total assets)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96FC2" w:rsidRDefault="00496FC2">
            <w:pPr>
              <w:spacing w:line="165" w:lineRule="atLeast"/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:rsidR="004C1E72" w:rsidRDefault="0077441B" w:rsidP="00FA557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376555</wp:posOffset>
                </wp:positionV>
                <wp:extent cx="7091680" cy="297815"/>
                <wp:effectExtent l="1270" t="0" r="3175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BE4" w:rsidRPr="00DE3E42" w:rsidRDefault="00A62BE4" w:rsidP="00A62BE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E3E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Shelley Lee Boyce is a Registered Representative with/and Offers Securities through Commonwealth Financial Network, Member FINRA/SPIC. CA Insurance </w:t>
                            </w:r>
                            <w:proofErr w:type="spellStart"/>
                            <w:r w:rsidRPr="00DE3E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Lic</w:t>
                            </w:r>
                            <w:proofErr w:type="spellEnd"/>
                            <w:r w:rsidRPr="00DE3E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#0761225</w:t>
                            </w:r>
                          </w:p>
                          <w:p w:rsidR="00A62BE4" w:rsidRDefault="00A62BE4" w:rsidP="00A62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41.9pt;margin-top:29.65pt;width:558.4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9+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" filled="f" stroked="f">
                <v:textbox>
                  <w:txbxContent>
                    <w:p w:rsidR="00A62BE4" w:rsidRPr="00DE3E42" w:rsidRDefault="00A62BE4" w:rsidP="00A62BE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E3E4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Shelley Lee Boyce is a Registered Representative with/and Offers Securities through Commonwealth Financial Network, Member FINRA/SPIC. CA Insurance </w:t>
                      </w:r>
                      <w:proofErr w:type="spellStart"/>
                      <w:r w:rsidRPr="00DE3E42">
                        <w:rPr>
                          <w:rFonts w:ascii="Arial" w:hAnsi="Arial" w:cs="Arial"/>
                          <w:sz w:val="14"/>
                          <w:szCs w:val="14"/>
                        </w:rPr>
                        <w:t>Lic</w:t>
                      </w:r>
                      <w:proofErr w:type="spellEnd"/>
                      <w:r w:rsidRPr="00DE3E42">
                        <w:rPr>
                          <w:rFonts w:ascii="Arial" w:hAnsi="Arial" w:cs="Arial"/>
                          <w:sz w:val="14"/>
                          <w:szCs w:val="14"/>
                        </w:rPr>
                        <w:t>. #0761225</w:t>
                      </w:r>
                    </w:p>
                    <w:p w:rsidR="00A62BE4" w:rsidRDefault="00A62BE4" w:rsidP="00A62BE4"/>
                  </w:txbxContent>
                </v:textbox>
              </v:shape>
            </w:pict>
          </mc:Fallback>
        </mc:AlternateContent>
      </w:r>
    </w:p>
    <w:sectPr w:rsidR="004C1E72" w:rsidSect="00F5413C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72" w:rsidRDefault="00DF7F72" w:rsidP="00B9468C">
      <w:r>
        <w:separator/>
      </w:r>
    </w:p>
  </w:endnote>
  <w:endnote w:type="continuationSeparator" w:id="0">
    <w:p w:rsidR="00DF7F72" w:rsidRDefault="00DF7F72" w:rsidP="00B9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72" w:rsidRDefault="00DF7F72" w:rsidP="00B9468C">
      <w:r>
        <w:separator/>
      </w:r>
    </w:p>
  </w:footnote>
  <w:footnote w:type="continuationSeparator" w:id="0">
    <w:p w:rsidR="00DF7F72" w:rsidRDefault="00DF7F72" w:rsidP="00B9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8C" w:rsidRDefault="00B9468C" w:rsidP="00B9468C">
    <w:pPr>
      <w:pStyle w:val="Header"/>
      <w:tabs>
        <w:tab w:val="clear" w:pos="4680"/>
        <w:tab w:val="clear" w:pos="936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C"/>
    <w:rsid w:val="0006009C"/>
    <w:rsid w:val="00147D36"/>
    <w:rsid w:val="001E4102"/>
    <w:rsid w:val="001F7451"/>
    <w:rsid w:val="00200C8D"/>
    <w:rsid w:val="0024199E"/>
    <w:rsid w:val="002933E8"/>
    <w:rsid w:val="002A409E"/>
    <w:rsid w:val="002C7ABB"/>
    <w:rsid w:val="003D412E"/>
    <w:rsid w:val="00414734"/>
    <w:rsid w:val="00496FC2"/>
    <w:rsid w:val="004C1E72"/>
    <w:rsid w:val="0064784F"/>
    <w:rsid w:val="0077441B"/>
    <w:rsid w:val="00A62BE4"/>
    <w:rsid w:val="00B51F69"/>
    <w:rsid w:val="00B9468C"/>
    <w:rsid w:val="00BD544E"/>
    <w:rsid w:val="00BF014E"/>
    <w:rsid w:val="00CC4D1A"/>
    <w:rsid w:val="00DF7F72"/>
    <w:rsid w:val="00EC6FE8"/>
    <w:rsid w:val="00F416C9"/>
    <w:rsid w:val="00F5413C"/>
    <w:rsid w:val="00FA5579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0735-6637-454A-A43D-67517E2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6FC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A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6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9468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46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94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&amp; Net Worth Calculation</vt:lpstr>
    </vt:vector>
  </TitlesOfParts>
  <Company>Financial Planning Solutions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&amp; Net Worth Calculation</dc:title>
  <dc:subject/>
  <dc:creator>Shelley Lee Boyce</dc:creator>
  <cp:keywords/>
  <dc:description/>
  <cp:lastModifiedBy>Felicia Lane</cp:lastModifiedBy>
  <cp:revision>4</cp:revision>
  <cp:lastPrinted>2016-06-03T16:08:00Z</cp:lastPrinted>
  <dcterms:created xsi:type="dcterms:W3CDTF">2016-06-03T16:04:00Z</dcterms:created>
  <dcterms:modified xsi:type="dcterms:W3CDTF">2016-06-13T22:24:00Z</dcterms:modified>
</cp:coreProperties>
</file>